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Default="00786309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 1° B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 1° B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B3B7A" w:rsidRPr="00FB3B7A" w:rsidRDefault="00FB3B7A" w:rsidP="00FB3B7A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p w:rsidR="009B2277" w:rsidRDefault="00FB3B7A" w:rsidP="00786309">
      <w:pPr>
        <w:spacing w:before="120"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B2277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:</w:t>
      </w:r>
      <w:r w:rsidR="0038680C">
        <w:rPr>
          <w:rFonts w:ascii="Arial" w:hAnsi="Arial" w:cs="Arial"/>
          <w:sz w:val="24"/>
          <w:szCs w:val="24"/>
        </w:rPr>
        <w:t xml:space="preserve"> </w:t>
      </w:r>
    </w:p>
    <w:p w:rsidR="009B2277" w:rsidRDefault="0038680C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CERO:</w:t>
      </w:r>
      <w:r w:rsidR="00FB3B7A" w:rsidRPr="00786309">
        <w:rPr>
          <w:rFonts w:ascii="Arial" w:hAnsi="Arial" w:cs="Arial"/>
          <w:b/>
          <w:sz w:val="24"/>
          <w:szCs w:val="24"/>
        </w:rPr>
        <w:t xml:space="preserve"> </w:t>
      </w:r>
      <w:r w:rsidR="00FB3B7A">
        <w:rPr>
          <w:rFonts w:ascii="Arial" w:hAnsi="Arial" w:cs="Arial"/>
          <w:sz w:val="24"/>
          <w:szCs w:val="24"/>
        </w:rPr>
        <w:t xml:space="preserve">Aplicar la estructura de un trabajo formal. </w:t>
      </w:r>
    </w:p>
    <w:p w:rsidR="00B51A12" w:rsidRDefault="0038680C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86309">
        <w:rPr>
          <w:rFonts w:ascii="Arial" w:hAnsi="Arial" w:cs="Arial"/>
          <w:b/>
          <w:sz w:val="24"/>
          <w:szCs w:val="24"/>
        </w:rPr>
        <w:t>UNIDAD 1</w:t>
      </w:r>
      <w:r>
        <w:rPr>
          <w:rFonts w:ascii="Arial" w:hAnsi="Arial" w:cs="Arial"/>
          <w:sz w:val="24"/>
          <w:szCs w:val="24"/>
        </w:rPr>
        <w:t xml:space="preserve"> “Libertad como tema literario”: OA1. Leer habitualmente para aprender y recrearse, y seleccionar textos de acuerdo con sus preferencias y propósitos. OA3. Analizar las narraciones leídas</w:t>
      </w:r>
      <w:r w:rsidR="00522C0A">
        <w:rPr>
          <w:rFonts w:ascii="Arial" w:hAnsi="Arial" w:cs="Arial"/>
          <w:sz w:val="24"/>
          <w:szCs w:val="24"/>
        </w:rPr>
        <w:t xml:space="preserve"> para enriquecer su comprensión, considerando, cuando sea pertinente: -</w:t>
      </w:r>
      <w:r w:rsidR="00522C0A" w:rsidRPr="00522C0A">
        <w:rPr>
          <w:rFonts w:ascii="Arial" w:hAnsi="Arial" w:cs="Arial"/>
          <w:sz w:val="24"/>
          <w:szCs w:val="24"/>
        </w:rPr>
        <w:t xml:space="preserve">El o los conflictos de la historia. -Un análisis de los personajes que considere su relación con otros personajes, qué dicen, qué se dice de ellos, sus acciones y motivaciones, sus convicciones y los dilemas que enfrentan. </w:t>
      </w:r>
      <w:r w:rsidR="00B51A12">
        <w:rPr>
          <w:rFonts w:ascii="Arial" w:hAnsi="Arial" w:cs="Arial"/>
          <w:sz w:val="24"/>
          <w:szCs w:val="24"/>
        </w:rPr>
        <w:t>– Las creencias, prejuicios y estereotipos presentes en el relato a la luz de la visión de mundo de la época en la que fue escrito y su conexión en el mundo actual.</w:t>
      </w:r>
    </w:p>
    <w:p w:rsidR="00522C0A" w:rsidRPr="00CE420D" w:rsidRDefault="009D3ED1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="00B51A12">
        <w:rPr>
          <w:rFonts w:ascii="Arial" w:hAnsi="Arial" w:cs="Arial"/>
          <w:b/>
          <w:i/>
          <w:sz w:val="24"/>
          <w:szCs w:val="24"/>
          <w:u w:val="single"/>
        </w:rPr>
        <w:t>CRÓNICA DE UNA MUERTE ANUNCIADA</w:t>
      </w:r>
      <w:r w:rsidR="00CE420D" w:rsidRPr="00CE42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51A12">
        <w:rPr>
          <w:rFonts w:ascii="Arial" w:hAnsi="Arial" w:cs="Arial"/>
          <w:b/>
          <w:sz w:val="24"/>
          <w:szCs w:val="24"/>
          <w:u w:val="single"/>
        </w:rPr>
        <w:t>GABRIEL GARCÍA MÁRQUEZ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164CF">
        <w:rPr>
          <w:rFonts w:ascii="Arial" w:hAnsi="Arial" w:cs="Arial"/>
          <w:b/>
          <w:sz w:val="24"/>
          <w:szCs w:val="24"/>
        </w:rPr>
        <w:t>DEL LIBRO: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Reconozca</w:t>
      </w:r>
      <w:r w:rsidRPr="006B7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6B7B71">
        <w:rPr>
          <w:rFonts w:ascii="Arial" w:hAnsi="Arial" w:cs="Arial"/>
          <w:sz w:val="24"/>
          <w:szCs w:val="24"/>
        </w:rPr>
        <w:t>tipo</w:t>
      </w:r>
      <w:r>
        <w:rPr>
          <w:rFonts w:ascii="Arial" w:hAnsi="Arial" w:cs="Arial"/>
          <w:sz w:val="24"/>
          <w:szCs w:val="24"/>
        </w:rPr>
        <w:t xml:space="preserve"> de narrador que predomina (</w:t>
      </w:r>
      <w:proofErr w:type="spellStart"/>
      <w:r>
        <w:rPr>
          <w:rFonts w:ascii="Arial" w:hAnsi="Arial" w:cs="Arial"/>
          <w:sz w:val="24"/>
          <w:szCs w:val="24"/>
        </w:rPr>
        <w:t>Homodiegético</w:t>
      </w:r>
      <w:proofErr w:type="spellEnd"/>
      <w:r>
        <w:rPr>
          <w:rFonts w:ascii="Arial" w:hAnsi="Arial" w:cs="Arial"/>
          <w:sz w:val="24"/>
          <w:szCs w:val="24"/>
        </w:rPr>
        <w:t xml:space="preserve">: protagonista, testigo; </w:t>
      </w:r>
      <w:proofErr w:type="spellStart"/>
      <w:r>
        <w:rPr>
          <w:rFonts w:ascii="Arial" w:hAnsi="Arial" w:cs="Arial"/>
          <w:sz w:val="24"/>
          <w:szCs w:val="24"/>
        </w:rPr>
        <w:t>heterodiegético</w:t>
      </w:r>
      <w:proofErr w:type="spellEnd"/>
      <w:r>
        <w:rPr>
          <w:rFonts w:ascii="Arial" w:hAnsi="Arial" w:cs="Arial"/>
          <w:sz w:val="24"/>
          <w:szCs w:val="24"/>
        </w:rPr>
        <w:t xml:space="preserve">: omnisciente, de conocimiento relativo). </w:t>
      </w: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>
        <w:rPr>
          <w:rFonts w:ascii="Arial" w:hAnsi="Arial" w:cs="Arial"/>
          <w:b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 xml:space="preserve">psicológicamente a todos los personajes. </w:t>
      </w:r>
      <w:r w:rsidRPr="00E26790">
        <w:rPr>
          <w:rFonts w:ascii="Arial" w:hAnsi="Arial" w:cs="Arial"/>
          <w:b/>
          <w:sz w:val="24"/>
          <w:szCs w:val="24"/>
        </w:rPr>
        <w:t>Detalle</w:t>
      </w:r>
      <w:r>
        <w:rPr>
          <w:rFonts w:ascii="Arial" w:hAnsi="Arial" w:cs="Arial"/>
          <w:sz w:val="24"/>
          <w:szCs w:val="24"/>
        </w:rPr>
        <w:t xml:space="preserve"> las convicciones, motivaciones y dilemas a los que se enfrentaba cada uno para realizar determinadas acciones, </w:t>
      </w:r>
      <w:r>
        <w:rPr>
          <w:rFonts w:ascii="Arial" w:hAnsi="Arial" w:cs="Arial"/>
          <w:b/>
          <w:sz w:val="24"/>
          <w:szCs w:val="24"/>
        </w:rPr>
        <w:t xml:space="preserve">ejemplifique </w:t>
      </w:r>
      <w:r>
        <w:rPr>
          <w:rFonts w:ascii="Arial" w:hAnsi="Arial" w:cs="Arial"/>
          <w:sz w:val="24"/>
          <w:szCs w:val="24"/>
        </w:rPr>
        <w:t>con 2 acciones para cada personaje.</w:t>
      </w:r>
      <w:r w:rsidRPr="005C57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Reconozca </w:t>
      </w:r>
      <w:r w:rsidRPr="00E26790">
        <w:rPr>
          <w:rFonts w:ascii="Arial" w:hAnsi="Arial" w:cs="Arial"/>
          <w:sz w:val="24"/>
          <w:szCs w:val="24"/>
        </w:rPr>
        <w:t>a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7B7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ersonajes protagonistas y secundarios, </w:t>
      </w:r>
      <w:r w:rsidRPr="00E26790">
        <w:rPr>
          <w:rFonts w:ascii="Arial" w:hAnsi="Arial" w:cs="Arial"/>
          <w:b/>
          <w:sz w:val="24"/>
          <w:szCs w:val="24"/>
        </w:rPr>
        <w:t>señale</w:t>
      </w:r>
      <w:r>
        <w:rPr>
          <w:rFonts w:ascii="Arial" w:hAnsi="Arial" w:cs="Arial"/>
          <w:sz w:val="24"/>
          <w:szCs w:val="24"/>
        </w:rPr>
        <w:t xml:space="preserve"> cómo se relacionan entre ellos.</w:t>
      </w: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AD">
        <w:rPr>
          <w:rFonts w:ascii="Arial" w:hAnsi="Arial" w:cs="Arial"/>
          <w:b/>
          <w:sz w:val="24"/>
          <w:szCs w:val="24"/>
        </w:rPr>
        <w:t>Opine</w:t>
      </w:r>
      <w:r>
        <w:rPr>
          <w:rFonts w:ascii="Arial" w:hAnsi="Arial" w:cs="Arial"/>
          <w:sz w:val="24"/>
          <w:szCs w:val="24"/>
        </w:rPr>
        <w:t xml:space="preserve"> sobre el libro y la temática que aborda. </w:t>
      </w:r>
      <w:r>
        <w:rPr>
          <w:rFonts w:ascii="Arial" w:hAnsi="Arial" w:cs="Arial"/>
          <w:b/>
          <w:sz w:val="24"/>
          <w:szCs w:val="24"/>
        </w:rPr>
        <w:t xml:space="preserve">Considerando: </w:t>
      </w:r>
      <w:r>
        <w:rPr>
          <w:rFonts w:ascii="Arial" w:hAnsi="Arial" w:cs="Arial"/>
          <w:sz w:val="24"/>
          <w:szCs w:val="24"/>
        </w:rPr>
        <w:t>las circunstancias en las que se narran los acontecimientos, reacciones de los personajes en torno a la muerte de Santiago, motivos que llevaron al desenlace fatal, la problemática social que desencadenó en la muerte.</w:t>
      </w: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Relacione</w:t>
      </w:r>
      <w:r>
        <w:rPr>
          <w:rFonts w:ascii="Arial" w:hAnsi="Arial" w:cs="Arial"/>
          <w:sz w:val="24"/>
          <w:szCs w:val="24"/>
        </w:rPr>
        <w:t xml:space="preserve"> el título del libro con el contenido. </w:t>
      </w:r>
      <w:r>
        <w:rPr>
          <w:rFonts w:ascii="Arial" w:hAnsi="Arial" w:cs="Arial"/>
          <w:b/>
          <w:sz w:val="24"/>
          <w:szCs w:val="24"/>
        </w:rPr>
        <w:t>Argumente.</w:t>
      </w:r>
    </w:p>
    <w:p w:rsidR="00B51A12" w:rsidRDefault="00B51A12" w:rsidP="00B51A1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lastRenderedPageBreak/>
        <w:t>PAUTA DE EVALUACIÓN FORMALIDADES</w:t>
      </w:r>
    </w:p>
    <w:p w:rsidR="00B51A12" w:rsidRPr="003D7690" w:rsidRDefault="00B51A12" w:rsidP="00B51A1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B51A12" w:rsidTr="006101EE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A12" w:rsidRPr="00D2576C" w:rsidRDefault="00B51A12" w:rsidP="006101E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A12" w:rsidRPr="00D2576C" w:rsidRDefault="00B51A12" w:rsidP="006101E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B51A12" w:rsidRPr="00D2576C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B51A12" w:rsidRPr="00D2576C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B51A12" w:rsidRPr="00D2576C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el formato de portada.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introducción abarca de lo general a lo particular.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4957" w:type="dxa"/>
          </w:tcPr>
          <w:p w:rsidR="00B51A12" w:rsidRPr="00E43C93" w:rsidRDefault="00B51A12" w:rsidP="006101EE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1275" w:type="dxa"/>
          </w:tcPr>
          <w:p w:rsidR="00B51A12" w:rsidRPr="00E43C93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A12" w:rsidRPr="00E43C93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51A12" w:rsidRPr="003D7690" w:rsidRDefault="00B51A12" w:rsidP="00B51A1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355D">
        <w:rPr>
          <w:rFonts w:ascii="Arial" w:hAnsi="Arial" w:cs="Arial"/>
          <w:b/>
          <w:sz w:val="24"/>
          <w:szCs w:val="24"/>
          <w:u w:val="single"/>
        </w:rPr>
        <w:lastRenderedPageBreak/>
        <w:t>PAUTA DE EVALUACIÓN CONTENIDO TRABAJO</w:t>
      </w:r>
    </w:p>
    <w:p w:rsidR="00B51A12" w:rsidRPr="003D7690" w:rsidRDefault="00B51A12" w:rsidP="00B51A1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45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B51A12" w:rsidRPr="00E43C93" w:rsidTr="006101EE">
        <w:tc>
          <w:tcPr>
            <w:tcW w:w="3209" w:type="dxa"/>
          </w:tcPr>
          <w:p w:rsidR="00B51A12" w:rsidRPr="00E43C93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B51A12" w:rsidRPr="00E43C93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B51A12" w:rsidRPr="00E43C93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B51A12" w:rsidTr="006101EE">
        <w:tc>
          <w:tcPr>
            <w:tcW w:w="320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actividad. Las organiza de forma coherente. Demuestra la comprensión del libro.</w:t>
            </w:r>
          </w:p>
        </w:tc>
        <w:tc>
          <w:tcPr>
            <w:tcW w:w="1337" w:type="dxa"/>
          </w:tcPr>
          <w:p w:rsidR="00B51A12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51A12" w:rsidTr="006101EE">
        <w:tc>
          <w:tcPr>
            <w:tcW w:w="320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 de forma incompleta. Demuestra la comprensión del libro.</w:t>
            </w:r>
          </w:p>
        </w:tc>
        <w:tc>
          <w:tcPr>
            <w:tcW w:w="1337" w:type="dxa"/>
          </w:tcPr>
          <w:p w:rsidR="00B51A12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1A12" w:rsidTr="006101EE">
        <w:tc>
          <w:tcPr>
            <w:tcW w:w="320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 actividad. Demuestra la comprensión del libro</w:t>
            </w:r>
          </w:p>
        </w:tc>
        <w:tc>
          <w:tcPr>
            <w:tcW w:w="1337" w:type="dxa"/>
          </w:tcPr>
          <w:p w:rsidR="00B51A12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1A12" w:rsidTr="006101EE">
        <w:tc>
          <w:tcPr>
            <w:tcW w:w="320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las actividades. No demuestra a comprensión del libro.</w:t>
            </w:r>
          </w:p>
        </w:tc>
        <w:tc>
          <w:tcPr>
            <w:tcW w:w="1337" w:type="dxa"/>
          </w:tcPr>
          <w:p w:rsidR="00B51A12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B51A12" w:rsidTr="006101EE">
        <w:tc>
          <w:tcPr>
            <w:tcW w:w="320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B51A12" w:rsidRDefault="00B51A12" w:rsidP="006101E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B51A12" w:rsidRDefault="00B51A12" w:rsidP="006101E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51A12" w:rsidRDefault="00B51A12" w:rsidP="00B51A1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B51A12" w:rsidRPr="00CA6966" w:rsidTr="006101EE">
        <w:trPr>
          <w:jc w:val="center"/>
        </w:trPr>
        <w:tc>
          <w:tcPr>
            <w:tcW w:w="6374" w:type="dxa"/>
          </w:tcPr>
          <w:p w:rsidR="00B51A12" w:rsidRPr="00CA6966" w:rsidRDefault="00B51A12" w:rsidP="006101E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B51A12" w:rsidRPr="00CA6966" w:rsidRDefault="00B51A12" w:rsidP="006101E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B51A12" w:rsidRPr="00CA6966" w:rsidRDefault="00B51A12" w:rsidP="006101E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psicológicamente a todos los personajes.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qué personaje realiza el relato en cada capítulo.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con acciones las convicciones, motivaciones y dilemas de cada personaje.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el título del libro, con el contenido del libro.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 la relación del contenido con el título del libro.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Opina sobre el libro, considerando los elementos señalados.</w:t>
            </w:r>
          </w:p>
        </w:tc>
        <w:tc>
          <w:tcPr>
            <w:tcW w:w="1701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Pr="002D355D" w:rsidRDefault="00B51A12" w:rsidP="006101EE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 OBTENIDO</w:t>
            </w:r>
          </w:p>
        </w:tc>
        <w:tc>
          <w:tcPr>
            <w:tcW w:w="3254" w:type="dxa"/>
            <w:gridSpan w:val="2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12" w:rsidTr="006101EE">
        <w:trPr>
          <w:jc w:val="center"/>
        </w:trPr>
        <w:tc>
          <w:tcPr>
            <w:tcW w:w="6374" w:type="dxa"/>
          </w:tcPr>
          <w:p w:rsidR="00B51A12" w:rsidRPr="002D355D" w:rsidRDefault="00B51A12" w:rsidP="006101EE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3254" w:type="dxa"/>
            <w:gridSpan w:val="2"/>
          </w:tcPr>
          <w:p w:rsidR="00B51A12" w:rsidRDefault="00B51A12" w:rsidP="006101EE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3313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100523"/>
    <w:rsid w:val="00193313"/>
    <w:rsid w:val="001D6A14"/>
    <w:rsid w:val="001F28FA"/>
    <w:rsid w:val="00290491"/>
    <w:rsid w:val="002D355D"/>
    <w:rsid w:val="00374DB0"/>
    <w:rsid w:val="0038680C"/>
    <w:rsid w:val="004D0064"/>
    <w:rsid w:val="00522C0A"/>
    <w:rsid w:val="005B5B62"/>
    <w:rsid w:val="006A7720"/>
    <w:rsid w:val="006B7B71"/>
    <w:rsid w:val="00785801"/>
    <w:rsid w:val="00786309"/>
    <w:rsid w:val="009B2277"/>
    <w:rsid w:val="009B30CF"/>
    <w:rsid w:val="009D3ED1"/>
    <w:rsid w:val="00B51A12"/>
    <w:rsid w:val="00B925EA"/>
    <w:rsid w:val="00C5745E"/>
    <w:rsid w:val="00CA6966"/>
    <w:rsid w:val="00CE420D"/>
    <w:rsid w:val="00D2576C"/>
    <w:rsid w:val="00D90ED2"/>
    <w:rsid w:val="00E11AB6"/>
    <w:rsid w:val="00E43C93"/>
    <w:rsid w:val="00E762AE"/>
    <w:rsid w:val="00EE71CC"/>
    <w:rsid w:val="00F13E53"/>
    <w:rsid w:val="00F164CF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E78D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3</cp:revision>
  <dcterms:created xsi:type="dcterms:W3CDTF">2020-03-28T00:45:00Z</dcterms:created>
  <dcterms:modified xsi:type="dcterms:W3CDTF">2020-03-29T03:24:00Z</dcterms:modified>
</cp:coreProperties>
</file>